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utilizzo - Materiali di scarico: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utilizzo - Materiali di scarico: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