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 E TERRITORIO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 E TERRITORIO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Provvedimento per l'esecuzione d'ufficio in caso di mancata ottemperanza da parte dei destinatari a quanto precedentemente ordinato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Provvedimento per l'esecuzione d'ufficio in caso di mancata ottemperanza da parte dei destinatari a quanto precedentemente ordinato.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