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o indagine di mercato per manifestazione di interesse attraverso centrale unica di committenza (CUC)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o indagine di mercato per manifestazione di interesse attraverso centrale unica di committenza (CUC).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