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dei mutui non previsti espressamente in atti fondamentali del Consiglio Comunale ed emissione dei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dei mutui non previsti espressamente in atti fondamentali del Consiglio Comunale ed emissione dei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