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ECONOMICA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Certificazione in materia di spesa di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Certificazione in materia di spesa di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