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e per adesione al servizio di consultazione Archivio Veicoli Rubati C.E.D. Interforze tramite i servizi telematici Anci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e per adesione al servizio di consultazione Archivio Veicoli Rubati C.E.D. Interforze tramite i servizi telematici Anci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