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la fornitura, mediante supporto informatico, di dati contenuti nel sistema informativo del Pubblico Registro Automobilistico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la fornitura, mediante supporto informatico, di dati contenuti nel sistema informativo del Pubblico Registro Automobilistico.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