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soggiorni climatici per anzi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soggiorni climatici per anzi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