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in qualita' di Ufficiale di gove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in qualita' di Ufficiale di gove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